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0CA1314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7A513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4FA2B2B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Про затвердження технічної </w:t>
      </w:r>
    </w:p>
    <w:p w14:paraId="5C56C140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5A803548" w:rsidR="005913C0" w:rsidRPr="00464BBF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>сел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632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646FB">
        <w:rPr>
          <w:rFonts w:ascii="Times New Roman" w:hAnsi="Times New Roman" w:cs="Times New Roman"/>
          <w:b/>
          <w:sz w:val="28"/>
          <w:szCs w:val="28"/>
        </w:rPr>
        <w:t>Сосн</w:t>
      </w:r>
      <w:r w:rsidR="00AE4777">
        <w:rPr>
          <w:rFonts w:ascii="Times New Roman" w:hAnsi="Times New Roman" w:cs="Times New Roman"/>
          <w:b/>
          <w:sz w:val="28"/>
          <w:szCs w:val="28"/>
        </w:rPr>
        <w:t>івка</w:t>
      </w:r>
      <w:proofErr w:type="spellEnd"/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0A8EC55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Керуючись пунктом 34 частини першої статті 26, </w:t>
      </w:r>
      <w:r w:rsidR="00BD6748">
        <w:rPr>
          <w:rFonts w:ascii="Times New Roman" w:hAnsi="Times New Roman" w:cs="Times New Roman"/>
          <w:sz w:val="28"/>
          <w:szCs w:val="28"/>
        </w:rPr>
        <w:t>частиною першою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земель», розглянувши технічну документацію з нормативної </w:t>
      </w:r>
      <w:bookmarkStart w:id="0" w:name="_GoBack"/>
      <w:bookmarkEnd w:id="0"/>
      <w:r w:rsidR="0086329D" w:rsidRPr="0086329D">
        <w:rPr>
          <w:rFonts w:ascii="Times New Roman" w:hAnsi="Times New Roman" w:cs="Times New Roman"/>
          <w:sz w:val="28"/>
          <w:szCs w:val="28"/>
        </w:rPr>
        <w:t>грошової оцінки земель населеного пункту сел</w:t>
      </w:r>
      <w:r w:rsidR="0086329D">
        <w:rPr>
          <w:rFonts w:ascii="Times New Roman" w:hAnsi="Times New Roman" w:cs="Times New Roman"/>
          <w:sz w:val="28"/>
          <w:szCs w:val="28"/>
        </w:rPr>
        <w:t>а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46FB">
        <w:rPr>
          <w:rFonts w:ascii="Times New Roman" w:hAnsi="Times New Roman" w:cs="Times New Roman"/>
          <w:sz w:val="28"/>
          <w:szCs w:val="28"/>
        </w:rPr>
        <w:t>Сосн</w:t>
      </w:r>
      <w:r w:rsidR="00AE4777">
        <w:rPr>
          <w:rFonts w:ascii="Times New Roman" w:hAnsi="Times New Roman" w:cs="Times New Roman"/>
          <w:sz w:val="28"/>
          <w:szCs w:val="28"/>
        </w:rPr>
        <w:t>івка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="0086329D" w:rsidRPr="0086329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</w:t>
      </w:r>
      <w:proofErr w:type="spellStart"/>
      <w:r w:rsidR="0086329D" w:rsidRPr="0086329D">
        <w:rPr>
          <w:rFonts w:ascii="Times New Roman" w:hAnsi="Times New Roman" w:cs="Times New Roman"/>
          <w:sz w:val="28"/>
          <w:szCs w:val="28"/>
        </w:rPr>
        <w:t>проєктний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інститут землеустрою»,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8495941" w14:textId="4797AE46" w:rsidR="00735682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329D">
        <w:rPr>
          <w:rFonts w:ascii="Times New Roman" w:hAnsi="Times New Roman" w:cs="Times New Roman"/>
          <w:sz w:val="28"/>
          <w:szCs w:val="28"/>
        </w:rPr>
        <w:t xml:space="preserve">1. Затвердити технічну документацію з нормативної грошової оцінки земель населеного пункту села </w:t>
      </w:r>
      <w:proofErr w:type="spellStart"/>
      <w:r w:rsidR="001646FB">
        <w:rPr>
          <w:rFonts w:ascii="Times New Roman" w:hAnsi="Times New Roman" w:cs="Times New Roman"/>
          <w:sz w:val="28"/>
          <w:szCs w:val="28"/>
        </w:rPr>
        <w:t>Сосн</w:t>
      </w:r>
      <w:r w:rsidR="00AE4777">
        <w:rPr>
          <w:rFonts w:ascii="Times New Roman" w:hAnsi="Times New Roman" w:cs="Times New Roman"/>
          <w:sz w:val="28"/>
          <w:szCs w:val="28"/>
        </w:rPr>
        <w:t>івка</w:t>
      </w:r>
      <w:proofErr w:type="spellEnd"/>
      <w:r w:rsidRPr="0086329D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Pr="0086329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86329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</w:t>
      </w:r>
      <w:proofErr w:type="spellStart"/>
      <w:r w:rsidRPr="0086329D">
        <w:rPr>
          <w:rFonts w:ascii="Times New Roman" w:hAnsi="Times New Roman" w:cs="Times New Roman"/>
          <w:sz w:val="28"/>
          <w:szCs w:val="28"/>
        </w:rPr>
        <w:t>проєктний</w:t>
      </w:r>
      <w:proofErr w:type="spellEnd"/>
      <w:r w:rsidRPr="0086329D">
        <w:rPr>
          <w:rFonts w:ascii="Times New Roman" w:hAnsi="Times New Roman" w:cs="Times New Roman"/>
          <w:sz w:val="28"/>
          <w:szCs w:val="28"/>
        </w:rPr>
        <w:t xml:space="preserve"> інститут землеустрою».</w:t>
      </w:r>
    </w:p>
    <w:p w14:paraId="38E405C8" w14:textId="77777777" w:rsidR="0086329D" w:rsidRPr="0069060B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75AE334E" w:rsidR="003F18B9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0E0382A3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7B74FE7" w14:textId="77777777" w:rsidR="0086329D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86329D">
      <w:headerReference w:type="default" r:id="rId9"/>
      <w:headerReference w:type="first" r:id="rId10"/>
      <w:pgSz w:w="11906" w:h="16838" w:code="9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AA3BE9" w14:textId="77777777" w:rsidR="00590C60" w:rsidRDefault="00590C60" w:rsidP="00063119">
      <w:pPr>
        <w:spacing w:after="0" w:line="240" w:lineRule="auto"/>
      </w:pPr>
      <w:r>
        <w:separator/>
      </w:r>
    </w:p>
  </w:endnote>
  <w:endnote w:type="continuationSeparator" w:id="0">
    <w:p w14:paraId="30D4EFBC" w14:textId="77777777" w:rsidR="00590C60" w:rsidRDefault="00590C60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FAFBF7" w14:textId="77777777" w:rsidR="00590C60" w:rsidRDefault="00590C60" w:rsidP="00063119">
      <w:pPr>
        <w:spacing w:after="0" w:line="240" w:lineRule="auto"/>
      </w:pPr>
      <w:r>
        <w:separator/>
      </w:r>
    </w:p>
  </w:footnote>
  <w:footnote w:type="continuationSeparator" w:id="0">
    <w:p w14:paraId="5146595F" w14:textId="77777777" w:rsidR="00590C60" w:rsidRDefault="00590C60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646FB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37002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ECB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0C60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1EEF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D6748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47C3A-F883-4269-ACEF-034B9CE2A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3</cp:revision>
  <cp:lastPrinted>2025-12-24T07:07:00Z</cp:lastPrinted>
  <dcterms:created xsi:type="dcterms:W3CDTF">2026-05-12T04:52:00Z</dcterms:created>
  <dcterms:modified xsi:type="dcterms:W3CDTF">2026-05-22T06:21:00Z</dcterms:modified>
</cp:coreProperties>
</file>